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121BFE" w:rsidRPr="0033548B" w:rsidRDefault="00121BFE" w:rsidP="00121BFE">
      <w:pPr>
        <w:jc w:val="center"/>
        <w:outlineLvl w:val="0"/>
        <w:rPr>
          <w:b/>
          <w:bCs/>
          <w:spacing w:val="84"/>
          <w:szCs w:val="28"/>
        </w:rPr>
      </w:pPr>
      <w:r w:rsidRPr="0033548B">
        <w:rPr>
          <w:b/>
          <w:bCs/>
          <w:spacing w:val="84"/>
          <w:szCs w:val="28"/>
        </w:rPr>
        <w:t>РАСПОРЯЖЕНИЕ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7250DD" w:rsidP="006D1C19">
      <w:pPr>
        <w:ind w:firstLine="0"/>
        <w:rPr>
          <w:u w:val="single"/>
        </w:rPr>
      </w:pPr>
      <w:r>
        <w:t>29</w:t>
      </w:r>
      <w:r w:rsidR="00750038">
        <w:t>.0</w:t>
      </w:r>
      <w:r w:rsidR="00232C42"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 w:rsidR="00BA28CF">
        <w:t>12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7250DD" w:rsidRPr="00BA7EDA" w:rsidTr="001E21B4">
        <w:tc>
          <w:tcPr>
            <w:tcW w:w="4680" w:type="dxa"/>
          </w:tcPr>
          <w:p w:rsidR="007250DD" w:rsidRPr="00BA7EDA" w:rsidRDefault="007250DD" w:rsidP="007250DD">
            <w:pPr>
              <w:ind w:firstLine="0"/>
              <w:rPr>
                <w:szCs w:val="28"/>
              </w:rPr>
            </w:pPr>
            <w:r w:rsidRPr="00BA7EDA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>в Правила внутреннего трудового распорядка Администрации Ларичихинского сельсовета  Тальменского района Алтайского края</w:t>
            </w:r>
          </w:p>
          <w:p w:rsidR="007250DD" w:rsidRPr="00BA7EDA" w:rsidRDefault="007250DD" w:rsidP="001E21B4">
            <w:pPr>
              <w:pStyle w:val="a7"/>
            </w:pPr>
          </w:p>
        </w:tc>
        <w:tc>
          <w:tcPr>
            <w:tcW w:w="4959" w:type="dxa"/>
          </w:tcPr>
          <w:p w:rsidR="007250DD" w:rsidRPr="00BA7EDA" w:rsidRDefault="007250DD" w:rsidP="001E21B4">
            <w:pPr>
              <w:pStyle w:val="a7"/>
            </w:pPr>
          </w:p>
        </w:tc>
      </w:tr>
    </w:tbl>
    <w:p w:rsidR="007250DD" w:rsidRDefault="007250DD" w:rsidP="007250DD">
      <w:pPr>
        <w:ind w:firstLine="708"/>
        <w:rPr>
          <w:szCs w:val="28"/>
        </w:rPr>
      </w:pPr>
      <w:r>
        <w:rPr>
          <w:szCs w:val="28"/>
        </w:rPr>
        <w:t xml:space="preserve">Рассмотрев протест прокурора Тальменского района </w:t>
      </w:r>
      <w:r w:rsidRPr="00F14FDB">
        <w:rPr>
          <w:szCs w:val="28"/>
        </w:rPr>
        <w:t xml:space="preserve">от </w:t>
      </w:r>
      <w:r>
        <w:rPr>
          <w:szCs w:val="28"/>
        </w:rPr>
        <w:t>20.06.</w:t>
      </w:r>
      <w:r w:rsidRPr="00F14FDB">
        <w:rPr>
          <w:szCs w:val="28"/>
        </w:rPr>
        <w:t>20</w:t>
      </w:r>
      <w:r>
        <w:rPr>
          <w:szCs w:val="28"/>
        </w:rPr>
        <w:t>22</w:t>
      </w:r>
      <w:r w:rsidRPr="00F14FDB">
        <w:rPr>
          <w:szCs w:val="28"/>
        </w:rPr>
        <w:t xml:space="preserve"> г. № 02-4</w:t>
      </w:r>
      <w:r>
        <w:rPr>
          <w:szCs w:val="28"/>
        </w:rPr>
        <w:t>6</w:t>
      </w:r>
      <w:r w:rsidRPr="00F14FDB">
        <w:rPr>
          <w:szCs w:val="28"/>
        </w:rPr>
        <w:t>-20</w:t>
      </w:r>
      <w:r>
        <w:rPr>
          <w:szCs w:val="28"/>
        </w:rPr>
        <w:t xml:space="preserve">22 на </w:t>
      </w:r>
      <w:r w:rsidR="00CF2079">
        <w:rPr>
          <w:szCs w:val="28"/>
        </w:rPr>
        <w:t>распоряже</w:t>
      </w:r>
      <w:r>
        <w:rPr>
          <w:szCs w:val="28"/>
        </w:rPr>
        <w:t>ние Администрации Ларичихинского сельсовета от 02.06.2016 № 14 «Об утверждении Правил внутреннего трудового распорядка А</w:t>
      </w:r>
      <w:r>
        <w:rPr>
          <w:szCs w:val="28"/>
        </w:rPr>
        <w:t>д</w:t>
      </w:r>
      <w:r>
        <w:rPr>
          <w:szCs w:val="28"/>
        </w:rPr>
        <w:t xml:space="preserve">министрации Ларичихинского сельсовета Тальменского района Алтайского края», </w:t>
      </w:r>
    </w:p>
    <w:p w:rsidR="007250DD" w:rsidRPr="007250DD" w:rsidRDefault="007250DD" w:rsidP="007250DD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</w:p>
    <w:p w:rsidR="00121BFE" w:rsidRPr="0033548B" w:rsidRDefault="00121BFE" w:rsidP="00121BFE">
      <w:pPr>
        <w:ind w:firstLine="680"/>
        <w:jc w:val="center"/>
        <w:rPr>
          <w:szCs w:val="28"/>
        </w:rPr>
      </w:pPr>
      <w:r w:rsidRPr="0033548B">
        <w:rPr>
          <w:szCs w:val="28"/>
        </w:rPr>
        <w:t>РАСПОРЯЖАЮСЬ:</w:t>
      </w:r>
    </w:p>
    <w:p w:rsidR="007250DD" w:rsidRPr="00BA7EDA" w:rsidRDefault="007250DD" w:rsidP="007250DD">
      <w:pPr>
        <w:widowControl w:val="0"/>
        <w:autoSpaceDE w:val="0"/>
        <w:autoSpaceDN w:val="0"/>
        <w:adjustRightInd w:val="0"/>
        <w:ind w:right="-1"/>
        <w:rPr>
          <w:szCs w:val="28"/>
        </w:rPr>
      </w:pPr>
      <w:r w:rsidRPr="00BA7EDA">
        <w:rPr>
          <w:szCs w:val="28"/>
        </w:rPr>
        <w:t xml:space="preserve"> </w:t>
      </w:r>
      <w:r>
        <w:rPr>
          <w:szCs w:val="28"/>
        </w:rPr>
        <w:t>Протест прокурора Тальменского района удовлетворить.</w:t>
      </w:r>
    </w:p>
    <w:p w:rsidR="007250DD" w:rsidRPr="001F1EBC" w:rsidRDefault="007250DD" w:rsidP="001F1EBC">
      <w:pPr>
        <w:numPr>
          <w:ilvl w:val="0"/>
          <w:numId w:val="2"/>
        </w:numPr>
        <w:tabs>
          <w:tab w:val="left" w:pos="851"/>
        </w:tabs>
        <w:ind w:left="0" w:firstLine="525"/>
        <w:rPr>
          <w:szCs w:val="28"/>
        </w:rPr>
      </w:pPr>
      <w:r w:rsidRPr="00BA7EDA">
        <w:rPr>
          <w:szCs w:val="28"/>
        </w:rPr>
        <w:t xml:space="preserve">Внести в </w:t>
      </w:r>
      <w:r>
        <w:rPr>
          <w:szCs w:val="28"/>
        </w:rPr>
        <w:t xml:space="preserve"> Правила внутреннего трудового распорядка Администрации </w:t>
      </w:r>
      <w:r w:rsidRPr="001F1EBC">
        <w:rPr>
          <w:szCs w:val="28"/>
        </w:rPr>
        <w:t>Л</w:t>
      </w:r>
      <w:r w:rsidRPr="001F1EBC">
        <w:rPr>
          <w:szCs w:val="28"/>
        </w:rPr>
        <w:t>а</w:t>
      </w:r>
      <w:r w:rsidRPr="001F1EBC">
        <w:rPr>
          <w:szCs w:val="28"/>
        </w:rPr>
        <w:t>ричихинского сельсовета Тальменского района Алтайского края следующие изм</w:t>
      </w:r>
      <w:r w:rsidRPr="001F1EBC">
        <w:rPr>
          <w:szCs w:val="28"/>
        </w:rPr>
        <w:t>е</w:t>
      </w:r>
      <w:r w:rsidRPr="001F1EBC">
        <w:rPr>
          <w:szCs w:val="28"/>
        </w:rPr>
        <w:t>нения:</w:t>
      </w:r>
    </w:p>
    <w:p w:rsidR="007250DD" w:rsidRDefault="007250DD" w:rsidP="007250DD">
      <w:pPr>
        <w:ind w:firstLine="708"/>
        <w:rPr>
          <w:szCs w:val="28"/>
        </w:rPr>
      </w:pPr>
      <w:r>
        <w:rPr>
          <w:szCs w:val="28"/>
        </w:rPr>
        <w:t xml:space="preserve"> - пункт 2.1. изложить в следующей редакции: </w:t>
      </w:r>
    </w:p>
    <w:p w:rsidR="007250DD" w:rsidRDefault="007250DD" w:rsidP="007250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0B4F6B">
        <w:rPr>
          <w:szCs w:val="28"/>
        </w:rPr>
        <w:t>«2.1. Поступление гражданина на муниципальную службу оформляется  расп</w:t>
      </w:r>
      <w:r>
        <w:rPr>
          <w:szCs w:val="28"/>
        </w:rPr>
        <w:t>оряжением Администрации о назначении на должность муниципальной службы.</w:t>
      </w:r>
    </w:p>
    <w:p w:rsidR="007250DD" w:rsidRDefault="007250DD" w:rsidP="007250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Прием на работу, не относящуюся к муниципальной, службе оформляется трудовым договором. Администрация также издает на основании заключенного трудового договора распоряжение о приеме на работу. Распоряжения о назнач</w:t>
      </w:r>
      <w:r>
        <w:rPr>
          <w:szCs w:val="28"/>
        </w:rPr>
        <w:t>е</w:t>
      </w:r>
      <w:r>
        <w:rPr>
          <w:szCs w:val="28"/>
        </w:rPr>
        <w:t>нии на должность муниципальной службы, о  приеме на работу представляются работнику для ознакомления под роспись</w:t>
      </w:r>
      <w:proofErr w:type="gramStart"/>
      <w:r>
        <w:rPr>
          <w:szCs w:val="28"/>
        </w:rPr>
        <w:t>.».</w:t>
      </w:r>
      <w:proofErr w:type="gramEnd"/>
    </w:p>
    <w:p w:rsidR="007250DD" w:rsidRDefault="007250DD" w:rsidP="007250DD">
      <w:pPr>
        <w:widowControl w:val="0"/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- пункт 2.2. изложить в следующей редакции:</w:t>
      </w:r>
    </w:p>
    <w:p w:rsidR="007250DD" w:rsidRDefault="007250DD" w:rsidP="007250DD">
      <w:pPr>
        <w:rPr>
          <w:szCs w:val="28"/>
        </w:rPr>
      </w:pPr>
      <w:r w:rsidRPr="00783FE5">
        <w:rPr>
          <w:szCs w:val="28"/>
        </w:rPr>
        <w:t>« 2.2. При приеме на работу работник обязан предъявить следующие док</w:t>
      </w:r>
      <w:r w:rsidRPr="00783FE5">
        <w:rPr>
          <w:szCs w:val="28"/>
        </w:rPr>
        <w:t>у</w:t>
      </w:r>
      <w:r w:rsidRPr="00783FE5">
        <w:rPr>
          <w:szCs w:val="28"/>
        </w:rPr>
        <w:t>менты: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szCs w:val="28"/>
        </w:rPr>
      </w:pPr>
      <w:r>
        <w:rPr>
          <w:szCs w:val="28"/>
        </w:rPr>
        <w:t>1)  заявление с просьбой о поступлении на муниципальную службу и замещ</w:t>
      </w:r>
      <w:r>
        <w:rPr>
          <w:szCs w:val="28"/>
        </w:rPr>
        <w:t>е</w:t>
      </w:r>
      <w:r>
        <w:rPr>
          <w:szCs w:val="28"/>
        </w:rPr>
        <w:t>нии должности муниципальной службы (для муниципальных служащих), заявл</w:t>
      </w:r>
      <w:r>
        <w:rPr>
          <w:szCs w:val="28"/>
        </w:rPr>
        <w:t>е</w:t>
      </w:r>
      <w:r>
        <w:rPr>
          <w:szCs w:val="28"/>
        </w:rPr>
        <w:t>ние о принятии на работу в Администрацию</w:t>
      </w:r>
      <w:proofErr w:type="gramStart"/>
      <w:r>
        <w:rPr>
          <w:szCs w:val="28"/>
        </w:rPr>
        <w:t xml:space="preserve"> 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2</w:t>
      </w:r>
      <w:r w:rsidRPr="00783FE5">
        <w:rPr>
          <w:bCs/>
          <w:szCs w:val="28"/>
        </w:rPr>
        <w:t xml:space="preserve">) собственноручно заполненную и подписанную анкету по </w:t>
      </w:r>
      <w:hyperlink r:id="rId6" w:history="1">
        <w:r w:rsidRPr="00783FE5">
          <w:rPr>
            <w:bCs/>
            <w:color w:val="0000FF"/>
            <w:szCs w:val="28"/>
          </w:rPr>
          <w:t>форме</w:t>
        </w:r>
      </w:hyperlink>
      <w:r w:rsidRPr="00783FE5">
        <w:rPr>
          <w:bCs/>
          <w:szCs w:val="28"/>
        </w:rPr>
        <w:t xml:space="preserve">, </w:t>
      </w:r>
    </w:p>
    <w:p w:rsidR="007250DD" w:rsidRPr="00783FE5" w:rsidRDefault="007250DD" w:rsidP="007250DD">
      <w:pPr>
        <w:autoSpaceDE w:val="0"/>
        <w:autoSpaceDN w:val="0"/>
        <w:adjustRightInd w:val="0"/>
        <w:rPr>
          <w:bCs/>
          <w:szCs w:val="28"/>
        </w:rPr>
      </w:pPr>
      <w:r w:rsidRPr="00783FE5">
        <w:rPr>
          <w:bCs/>
          <w:szCs w:val="28"/>
        </w:rPr>
        <w:t>установленной уполномоченным Правительством Российской Федерации федеральным органом исполнительной власти</w:t>
      </w:r>
      <w:r>
        <w:rPr>
          <w:bCs/>
          <w:szCs w:val="28"/>
        </w:rPr>
        <w:t xml:space="preserve">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3</w:t>
      </w:r>
      <w:r w:rsidRPr="00783FE5">
        <w:rPr>
          <w:bCs/>
          <w:szCs w:val="28"/>
        </w:rPr>
        <w:t>) паспорт</w:t>
      </w:r>
      <w:r>
        <w:rPr>
          <w:bCs/>
          <w:szCs w:val="28"/>
        </w:rPr>
        <w:t xml:space="preserve"> (для муниципальных служащих) </w:t>
      </w:r>
      <w:r>
        <w:rPr>
          <w:szCs w:val="28"/>
        </w:rPr>
        <w:t xml:space="preserve">или </w:t>
      </w:r>
      <w:hyperlink r:id="rId7" w:history="1">
        <w:r>
          <w:rPr>
            <w:color w:val="0000FF"/>
            <w:szCs w:val="28"/>
          </w:rPr>
          <w:t>иной документ</w:t>
        </w:r>
      </w:hyperlink>
      <w:r>
        <w:rPr>
          <w:szCs w:val="28"/>
        </w:rPr>
        <w:t>, удостов</w:t>
      </w:r>
      <w:r>
        <w:rPr>
          <w:szCs w:val="28"/>
        </w:rPr>
        <w:t>е</w:t>
      </w:r>
      <w:r>
        <w:rPr>
          <w:szCs w:val="28"/>
        </w:rPr>
        <w:t>ряющий личность;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 w:rsidRPr="00783FE5">
        <w:rPr>
          <w:bCs/>
          <w:szCs w:val="28"/>
        </w:rPr>
        <w:t>4)</w:t>
      </w:r>
      <w:r>
        <w:rPr>
          <w:bCs/>
          <w:szCs w:val="28"/>
        </w:rPr>
        <w:t xml:space="preserve"> </w:t>
      </w:r>
      <w:r w:rsidRPr="00783FE5">
        <w:rPr>
          <w:bCs/>
          <w:szCs w:val="28"/>
        </w:rPr>
        <w:t xml:space="preserve">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783FE5">
          <w:rPr>
            <w:bCs/>
            <w:color w:val="0000FF"/>
            <w:szCs w:val="28"/>
          </w:rPr>
          <w:t>порядке</w:t>
        </w:r>
      </w:hyperlink>
      <w:r w:rsidRPr="00783FE5">
        <w:rPr>
          <w:bCs/>
          <w:szCs w:val="28"/>
        </w:rPr>
        <w:t>, за исключением случаев, когда тр</w:t>
      </w:r>
      <w:r w:rsidRPr="00783FE5">
        <w:rPr>
          <w:bCs/>
          <w:szCs w:val="28"/>
        </w:rPr>
        <w:t>у</w:t>
      </w:r>
      <w:r w:rsidRPr="00783FE5">
        <w:rPr>
          <w:bCs/>
          <w:szCs w:val="28"/>
        </w:rPr>
        <w:t>довой договор (контракт) заключается впервые;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bCs/>
          <w:szCs w:val="28"/>
        </w:rPr>
        <w:t>5</w:t>
      </w:r>
      <w:r w:rsidRPr="00783FE5">
        <w:rPr>
          <w:bCs/>
          <w:szCs w:val="28"/>
        </w:rPr>
        <w:t>) документ об образовании</w:t>
      </w:r>
      <w:r>
        <w:rPr>
          <w:bCs/>
          <w:szCs w:val="28"/>
        </w:rPr>
        <w:t xml:space="preserve"> (для муниципальных служащих), </w:t>
      </w:r>
      <w:r>
        <w:rPr>
          <w:szCs w:val="28"/>
        </w:rPr>
        <w:t>документ об образовании и (или) о квалификации или наличии специальных знаний - при п</w:t>
      </w:r>
      <w:r>
        <w:rPr>
          <w:szCs w:val="28"/>
        </w:rPr>
        <w:t>о</w:t>
      </w:r>
      <w:r>
        <w:rPr>
          <w:szCs w:val="28"/>
        </w:rPr>
        <w:lastRenderedPageBreak/>
        <w:t>ступлении на работу, требующую специальных знаний или специальной подг</w:t>
      </w:r>
      <w:r>
        <w:rPr>
          <w:szCs w:val="28"/>
        </w:rPr>
        <w:t>о</w:t>
      </w:r>
      <w:r>
        <w:rPr>
          <w:szCs w:val="28"/>
        </w:rPr>
        <w:t>товки;</w:t>
      </w:r>
    </w:p>
    <w:p w:rsidR="007250DD" w:rsidRP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proofErr w:type="gramStart"/>
      <w:r>
        <w:rPr>
          <w:bCs/>
          <w:szCs w:val="28"/>
        </w:rPr>
        <w:t>6</w:t>
      </w:r>
      <w:r w:rsidRPr="00783FE5">
        <w:rPr>
          <w:bCs/>
          <w:szCs w:val="28"/>
        </w:rPr>
        <w:t>) документ, подтверждающий регистрацию в системе индивидуального (пе</w:t>
      </w:r>
      <w:r w:rsidRPr="00783FE5">
        <w:rPr>
          <w:bCs/>
          <w:szCs w:val="28"/>
        </w:rPr>
        <w:t>р</w:t>
      </w:r>
      <w:r w:rsidRPr="00783FE5">
        <w:rPr>
          <w:bCs/>
          <w:szCs w:val="28"/>
        </w:rPr>
        <w:t>сонифицированного) учета, за исключением случаев, когда трудовой договор (контракт) заключается впервые</w:t>
      </w:r>
      <w:r>
        <w:rPr>
          <w:bCs/>
          <w:szCs w:val="28"/>
        </w:rPr>
        <w:t xml:space="preserve"> (для муниципальных служащих), </w:t>
      </w:r>
      <w:hyperlink r:id="rId9" w:history="1">
        <w:r>
          <w:rPr>
            <w:color w:val="0000FF"/>
            <w:szCs w:val="28"/>
          </w:rPr>
          <w:t>документ</w:t>
        </w:r>
      </w:hyperlink>
      <w:r>
        <w:rPr>
          <w:szCs w:val="28"/>
        </w:rPr>
        <w:t>, по</w:t>
      </w:r>
      <w:r>
        <w:rPr>
          <w:szCs w:val="28"/>
        </w:rPr>
        <w:t>д</w:t>
      </w:r>
      <w:r>
        <w:rPr>
          <w:szCs w:val="28"/>
        </w:rPr>
        <w:t>тверждающий регистрацию в системе индивидуального (персонифицированного) учета, в том числе в форме электронного документа;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7</w:t>
      </w:r>
      <w:r w:rsidRPr="00783FE5">
        <w:rPr>
          <w:bCs/>
          <w:szCs w:val="28"/>
        </w:rPr>
        <w:t>) свидетельство о постановке физического лиц</w:t>
      </w:r>
      <w:r>
        <w:rPr>
          <w:bCs/>
          <w:szCs w:val="28"/>
        </w:rPr>
        <w:t xml:space="preserve">а на учет в налоговом органе по </w:t>
      </w:r>
      <w:r w:rsidRPr="00783FE5">
        <w:rPr>
          <w:bCs/>
          <w:szCs w:val="28"/>
        </w:rPr>
        <w:t>месту жительства на территории Российской Федерации;</w:t>
      </w:r>
    </w:p>
    <w:p w:rsidR="007250DD" w:rsidRDefault="007250DD" w:rsidP="007250DD">
      <w:pPr>
        <w:autoSpaceDE w:val="0"/>
        <w:autoSpaceDN w:val="0"/>
        <w:adjustRightInd w:val="0"/>
        <w:ind w:left="525" w:firstLine="0"/>
        <w:rPr>
          <w:bCs/>
          <w:szCs w:val="28"/>
        </w:rPr>
      </w:pPr>
      <w:r>
        <w:rPr>
          <w:bCs/>
          <w:szCs w:val="28"/>
        </w:rPr>
        <w:t>8</w:t>
      </w:r>
      <w:r w:rsidRPr="00783FE5">
        <w:rPr>
          <w:bCs/>
          <w:szCs w:val="28"/>
        </w:rPr>
        <w:t xml:space="preserve">) документы воинского учета - для граждан, пребывающих в запасе, и лиц, </w:t>
      </w:r>
    </w:p>
    <w:p w:rsidR="007250DD" w:rsidRDefault="007250DD" w:rsidP="007250DD">
      <w:pPr>
        <w:autoSpaceDE w:val="0"/>
        <w:autoSpaceDN w:val="0"/>
        <w:adjustRightInd w:val="0"/>
        <w:ind w:firstLine="0"/>
        <w:rPr>
          <w:szCs w:val="28"/>
        </w:rPr>
      </w:pPr>
      <w:r w:rsidRPr="00783FE5">
        <w:rPr>
          <w:bCs/>
          <w:szCs w:val="28"/>
        </w:rPr>
        <w:t>подлежащих призыву на военную службу</w:t>
      </w:r>
      <w:r>
        <w:rPr>
          <w:bCs/>
          <w:szCs w:val="28"/>
        </w:rPr>
        <w:t xml:space="preserve"> (для муниципальных служащих), </w:t>
      </w:r>
      <w:r>
        <w:rPr>
          <w:szCs w:val="28"/>
        </w:rPr>
        <w:t>для военнообязанных и лиц, подлежащих призыву на военную службу;</w:t>
      </w:r>
    </w:p>
    <w:p w:rsidR="007250DD" w:rsidRDefault="007250DD" w:rsidP="007250DD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783FE5">
        <w:rPr>
          <w:bCs/>
          <w:szCs w:val="28"/>
        </w:rPr>
        <w:t>9) заключение медицинской организации об отсутствии заболевания, препя</w:t>
      </w:r>
      <w:r w:rsidRPr="00783FE5">
        <w:rPr>
          <w:bCs/>
          <w:szCs w:val="28"/>
        </w:rPr>
        <w:t>т</w:t>
      </w:r>
      <w:r w:rsidRPr="00783FE5">
        <w:rPr>
          <w:bCs/>
          <w:szCs w:val="28"/>
        </w:rPr>
        <w:t>ствующего поступлению на муниципальную службу</w:t>
      </w:r>
      <w:r>
        <w:rPr>
          <w:bCs/>
          <w:szCs w:val="28"/>
        </w:rPr>
        <w:t xml:space="preserve"> (для муниципальных служ</w:t>
      </w:r>
      <w:r>
        <w:rPr>
          <w:bCs/>
          <w:szCs w:val="28"/>
        </w:rPr>
        <w:t>а</w:t>
      </w:r>
      <w:r>
        <w:rPr>
          <w:bCs/>
          <w:szCs w:val="28"/>
        </w:rPr>
        <w:t>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783FE5">
        <w:rPr>
          <w:bCs/>
          <w:szCs w:val="28"/>
        </w:rPr>
        <w:t>10) сведения о доходах за год, предшествующий году поступления на мун</w:t>
      </w:r>
      <w:r w:rsidRPr="00783FE5">
        <w:rPr>
          <w:bCs/>
          <w:szCs w:val="28"/>
        </w:rPr>
        <w:t>и</w:t>
      </w:r>
      <w:r w:rsidRPr="00783FE5">
        <w:rPr>
          <w:bCs/>
          <w:szCs w:val="28"/>
        </w:rPr>
        <w:t>ципальную службу, об имуществе и обязательствах имущественного характера</w:t>
      </w:r>
      <w:r>
        <w:rPr>
          <w:bCs/>
          <w:szCs w:val="28"/>
        </w:rPr>
        <w:t xml:space="preserve">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11</w:t>
      </w:r>
      <w:r w:rsidRPr="00783FE5">
        <w:rPr>
          <w:bCs/>
          <w:szCs w:val="28"/>
        </w:rPr>
        <w:t xml:space="preserve">) </w:t>
      </w:r>
      <w:r>
        <w:rPr>
          <w:bCs/>
          <w:szCs w:val="28"/>
        </w:rPr>
        <w:t xml:space="preserve"> с</w:t>
      </w:r>
      <w:r>
        <w:rPr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</w:t>
      </w:r>
      <w:r>
        <w:rPr>
          <w:szCs w:val="28"/>
        </w:rPr>
        <w:t>н</w:t>
      </w:r>
      <w:r>
        <w:rPr>
          <w:szCs w:val="28"/>
        </w:rPr>
        <w:t>тифицировать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12</w:t>
      </w:r>
      <w:r w:rsidRPr="00783FE5">
        <w:rPr>
          <w:bCs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783FE5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- пункт 2.5. изложить в следующей редакции:</w:t>
      </w:r>
    </w:p>
    <w:p w:rsidR="007250DD" w:rsidRPr="0013294B" w:rsidRDefault="007250DD" w:rsidP="007250DD">
      <w:pPr>
        <w:ind w:firstLine="525"/>
        <w:rPr>
          <w:szCs w:val="28"/>
        </w:rPr>
      </w:pPr>
      <w:r>
        <w:rPr>
          <w:bCs/>
          <w:szCs w:val="28"/>
        </w:rPr>
        <w:t>«2.5.</w:t>
      </w:r>
      <w:r w:rsidRPr="0013294B">
        <w:t xml:space="preserve"> </w:t>
      </w:r>
      <w:r>
        <w:t xml:space="preserve"> </w:t>
      </w:r>
      <w:proofErr w:type="gramStart"/>
      <w:r w:rsidRPr="0013294B">
        <w:rPr>
          <w:szCs w:val="28"/>
        </w:rPr>
        <w:t>Испытательный срок не устанавливается для следующих лиц (ст. 70 ТК</w:t>
      </w:r>
      <w:proofErr w:type="gramEnd"/>
    </w:p>
    <w:p w:rsidR="007250DD" w:rsidRPr="0013294B" w:rsidRDefault="007250DD" w:rsidP="007250DD">
      <w:pPr>
        <w:ind w:firstLine="0"/>
        <w:rPr>
          <w:szCs w:val="28"/>
        </w:rPr>
      </w:pPr>
      <w:proofErr w:type="gramStart"/>
      <w:r w:rsidRPr="0013294B">
        <w:rPr>
          <w:szCs w:val="28"/>
        </w:rPr>
        <w:t>РФ):</w:t>
      </w:r>
      <w:proofErr w:type="gramEnd"/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 xml:space="preserve">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беременных женщин и женщин, имеющих детей в возрасте до полутора лет;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не достигших возраста восемнадцати лет;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получивших среднее профессиональное образование или высшее образ</w:t>
      </w:r>
      <w:r w:rsidRPr="0013294B">
        <w:rPr>
          <w:szCs w:val="28"/>
        </w:rPr>
        <w:t>о</w:t>
      </w:r>
      <w:r w:rsidRPr="0013294B">
        <w:rPr>
          <w:szCs w:val="28"/>
        </w:rPr>
        <w:t>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 xml:space="preserve"> лиц, избранных на выборную должность на оплачиваемую работу;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заключающих трудовой договор на срок до двух месяцев;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иных лиц в случаях, предусмотренных Трудовым кодексом РФ иными фед</w:t>
      </w:r>
      <w:r w:rsidRPr="0013294B">
        <w:rPr>
          <w:szCs w:val="28"/>
        </w:rPr>
        <w:t>е</w:t>
      </w:r>
      <w:r w:rsidRPr="0013294B">
        <w:rPr>
          <w:szCs w:val="28"/>
        </w:rPr>
        <w:t xml:space="preserve">ральными </w:t>
      </w:r>
      <w:hyperlink r:id="rId10" w:history="1">
        <w:r w:rsidRPr="0013294B">
          <w:rPr>
            <w:color w:val="0000FF"/>
            <w:szCs w:val="28"/>
          </w:rPr>
          <w:t>законами</w:t>
        </w:r>
      </w:hyperlink>
      <w:r w:rsidRPr="0013294B">
        <w:rPr>
          <w:szCs w:val="28"/>
        </w:rPr>
        <w:t>, коллективным договором</w:t>
      </w:r>
      <w:proofErr w:type="gramStart"/>
      <w:r w:rsidRPr="0013294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250DD" w:rsidRPr="001E79A6" w:rsidRDefault="001F1EBC" w:rsidP="007250D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="007250DD" w:rsidRPr="001E79A6">
        <w:rPr>
          <w:szCs w:val="28"/>
        </w:rPr>
        <w:t>. Обнародовать настоящее постановление в установленном порядке.</w:t>
      </w:r>
    </w:p>
    <w:p w:rsidR="007250DD" w:rsidRPr="001E79A6" w:rsidRDefault="001F1EBC" w:rsidP="007250D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7250DD" w:rsidRPr="001E79A6">
        <w:rPr>
          <w:szCs w:val="28"/>
        </w:rPr>
        <w:t xml:space="preserve">. </w:t>
      </w:r>
      <w:proofErr w:type="gramStart"/>
      <w:r w:rsidR="007250DD" w:rsidRPr="001E79A6">
        <w:rPr>
          <w:szCs w:val="28"/>
        </w:rPr>
        <w:t>Контроль за</w:t>
      </w:r>
      <w:proofErr w:type="gramEnd"/>
      <w:r w:rsidR="007250DD" w:rsidRPr="001E79A6">
        <w:rPr>
          <w:szCs w:val="28"/>
        </w:rPr>
        <w:t xml:space="preserve"> исполнением постановления оставляю за собой. </w:t>
      </w:r>
    </w:p>
    <w:p w:rsidR="007250DD" w:rsidRPr="001E79A6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</w:p>
    <w:p w:rsidR="003E4C9C" w:rsidRDefault="007250DD" w:rsidP="007250D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bCs/>
          <w:szCs w:val="28"/>
        </w:rPr>
        <w:t xml:space="preserve">Глава сельсовета                                                </w:t>
      </w:r>
      <w:r w:rsidR="008973CE">
        <w:rPr>
          <w:szCs w:val="28"/>
        </w:rPr>
        <w:t xml:space="preserve">   </w:t>
      </w:r>
      <w:r w:rsidR="008973CE"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="008973CE"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7250DD">
      <w:pgSz w:w="11906" w:h="16838" w:code="9"/>
      <w:pgMar w:top="568" w:right="567" w:bottom="426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15B77"/>
    <w:multiLevelType w:val="hybridMultilevel"/>
    <w:tmpl w:val="250A3CE8"/>
    <w:lvl w:ilvl="0" w:tplc="E96EDD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21BFE"/>
    <w:rsid w:val="001246E0"/>
    <w:rsid w:val="00132B05"/>
    <w:rsid w:val="00136D4D"/>
    <w:rsid w:val="0015653B"/>
    <w:rsid w:val="0019079F"/>
    <w:rsid w:val="001A5E88"/>
    <w:rsid w:val="001B582E"/>
    <w:rsid w:val="001D1EAF"/>
    <w:rsid w:val="001F1EBC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B37A0"/>
    <w:rsid w:val="002E52B4"/>
    <w:rsid w:val="003008C1"/>
    <w:rsid w:val="00353164"/>
    <w:rsid w:val="003651EC"/>
    <w:rsid w:val="00365AF6"/>
    <w:rsid w:val="00365E0D"/>
    <w:rsid w:val="003701F7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250DD"/>
    <w:rsid w:val="00743B7F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45848"/>
    <w:rsid w:val="00963D5B"/>
    <w:rsid w:val="009671E7"/>
    <w:rsid w:val="009B24B1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5430A"/>
    <w:rsid w:val="00B760F7"/>
    <w:rsid w:val="00B81878"/>
    <w:rsid w:val="00B875F3"/>
    <w:rsid w:val="00BA171C"/>
    <w:rsid w:val="00BA28CF"/>
    <w:rsid w:val="00BD7631"/>
    <w:rsid w:val="00C074E6"/>
    <w:rsid w:val="00C517EA"/>
    <w:rsid w:val="00CA650C"/>
    <w:rsid w:val="00CB695A"/>
    <w:rsid w:val="00CC23B9"/>
    <w:rsid w:val="00CD1D14"/>
    <w:rsid w:val="00CF2079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23074"/>
    <w:rsid w:val="00F47E60"/>
    <w:rsid w:val="00F55481"/>
    <w:rsid w:val="00F70E3D"/>
    <w:rsid w:val="00FA496C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250DD"/>
    <w:pPr>
      <w:ind w:firstLine="720"/>
    </w:pPr>
    <w:rPr>
      <w:rFonts w:eastAsia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7250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415FA0C561A271FEC2FC1B0CDE5DD22EA5E5F72E26A4514F62AFB878B05434DF1BF0738B4448481FA4F2C07BF5793E2239416BCAu4e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FF45065BD155FE5071738E5F23F92AE04ADB037FD17008CF6481B6309BBDC6AB987BDAF285C3C9DE376752A9b7n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F415FA0C561A271FEC2FC1B0CDE5DD527A9E2FA2926A4514F62AFB878B05434DF1BF3708D44431B45B4F6892CF165373A274575CA40A5uFe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AC6539EB4A64975C1200EF180DA56CE0E187E4A8CD1413AAF1437DE242E0D4DE8F68D003FE1A6BF266F8C88A1E659E3EE7DB852uDy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645FF6BF1DF2FF06F03F94091EDBE96B32509E60ED899A14919DAF2A4D5769F21F5C8C7EEDCE5ZE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39</cp:revision>
  <cp:lastPrinted>2022-07-11T09:28:00Z</cp:lastPrinted>
  <dcterms:created xsi:type="dcterms:W3CDTF">2021-08-27T03:00:00Z</dcterms:created>
  <dcterms:modified xsi:type="dcterms:W3CDTF">2022-07-14T07:14:00Z</dcterms:modified>
</cp:coreProperties>
</file>